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E380" w14:textId="77777777" w:rsidR="004D40FB" w:rsidRPr="001C67E4" w:rsidRDefault="004D40FB" w:rsidP="008973D7">
      <w:pPr>
        <w:tabs>
          <w:tab w:val="left" w:pos="630"/>
          <w:tab w:val="left" w:pos="2160"/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7323E">
        <w:rPr>
          <w:rFonts w:ascii="Times New Roman" w:hAnsi="Times New Roman" w:cs="Times New Roman"/>
          <w:b/>
          <w:sz w:val="32"/>
          <w:szCs w:val="32"/>
        </w:rPr>
        <w:t>Doctoral Dissertation Defense</w:t>
      </w:r>
      <w:r w:rsidR="008973D7" w:rsidRPr="00E7323E">
        <w:rPr>
          <w:rFonts w:ascii="Times New Roman" w:hAnsi="Times New Roman" w:cs="Times New Roman"/>
          <w:b/>
          <w:sz w:val="32"/>
          <w:szCs w:val="32"/>
        </w:rPr>
        <w:br/>
      </w:r>
    </w:p>
    <w:p w14:paraId="255381D0" w14:textId="77777777" w:rsidR="004D40FB" w:rsidRPr="008C67EE" w:rsidRDefault="000525EA" w:rsidP="008973D7">
      <w:pPr>
        <w:tabs>
          <w:tab w:val="left" w:pos="630"/>
          <w:tab w:val="left" w:pos="2160"/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Hui Wang</w:t>
      </w:r>
    </w:p>
    <w:p w14:paraId="0FA7DA03" w14:textId="15489B45" w:rsidR="004D40FB" w:rsidRPr="005E0FFA" w:rsidRDefault="008C67EE" w:rsidP="002562F5">
      <w:pPr>
        <w:tabs>
          <w:tab w:val="left" w:pos="630"/>
          <w:tab w:val="left" w:pos="2160"/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0FFA">
        <w:rPr>
          <w:rFonts w:ascii="Times New Roman" w:hAnsi="Times New Roman" w:cs="Times New Roman"/>
          <w:b/>
          <w:sz w:val="32"/>
          <w:szCs w:val="32"/>
        </w:rPr>
        <w:t>Thurs</w:t>
      </w:r>
      <w:r w:rsidR="00A64892" w:rsidRPr="005E0FFA">
        <w:rPr>
          <w:rFonts w:ascii="Times New Roman" w:hAnsi="Times New Roman" w:cs="Times New Roman"/>
          <w:b/>
          <w:sz w:val="32"/>
          <w:szCs w:val="32"/>
        </w:rPr>
        <w:t xml:space="preserve">day, </w:t>
      </w:r>
      <w:r w:rsidR="000525EA">
        <w:rPr>
          <w:rFonts w:ascii="Times New Roman" w:hAnsi="Times New Roman" w:cs="Times New Roman"/>
          <w:b/>
          <w:sz w:val="32"/>
          <w:szCs w:val="32"/>
        </w:rPr>
        <w:t>November 21, 2019</w:t>
      </w:r>
      <w:r w:rsidR="00A64892" w:rsidRPr="005E0FFA">
        <w:rPr>
          <w:rFonts w:ascii="Times New Roman" w:hAnsi="Times New Roman" w:cs="Times New Roman"/>
          <w:b/>
          <w:sz w:val="32"/>
          <w:szCs w:val="32"/>
        </w:rPr>
        <w:br/>
        <w:t xml:space="preserve"> at </w:t>
      </w:r>
      <w:r w:rsidR="00D326B1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2562F5" w:rsidRPr="005E0FFA">
        <w:rPr>
          <w:rFonts w:ascii="Times New Roman" w:hAnsi="Times New Roman" w:cs="Times New Roman"/>
          <w:b/>
          <w:sz w:val="32"/>
          <w:szCs w:val="32"/>
        </w:rPr>
        <w:t>:</w:t>
      </w:r>
      <w:r w:rsidRPr="005E0FFA">
        <w:rPr>
          <w:rFonts w:ascii="Times New Roman" w:hAnsi="Times New Roman" w:cs="Times New Roman"/>
          <w:b/>
          <w:sz w:val="32"/>
          <w:szCs w:val="32"/>
        </w:rPr>
        <w:t>0</w:t>
      </w:r>
      <w:r w:rsidR="002562F5" w:rsidRPr="005E0FFA">
        <w:rPr>
          <w:rFonts w:ascii="Times New Roman" w:hAnsi="Times New Roman" w:cs="Times New Roman"/>
          <w:b/>
          <w:sz w:val="32"/>
          <w:szCs w:val="32"/>
        </w:rPr>
        <w:t>0</w:t>
      </w:r>
      <w:r w:rsidR="000525EA">
        <w:rPr>
          <w:rFonts w:ascii="Times New Roman" w:hAnsi="Times New Roman" w:cs="Times New Roman"/>
          <w:b/>
          <w:sz w:val="32"/>
          <w:szCs w:val="32"/>
        </w:rPr>
        <w:t>p</w:t>
      </w:r>
      <w:r w:rsidR="00A64892" w:rsidRPr="005E0FFA">
        <w:rPr>
          <w:rFonts w:ascii="Times New Roman" w:hAnsi="Times New Roman" w:cs="Times New Roman"/>
          <w:b/>
          <w:sz w:val="32"/>
          <w:szCs w:val="32"/>
        </w:rPr>
        <w:t>m</w:t>
      </w:r>
      <w:r w:rsidR="004D40FB" w:rsidRPr="005E0FFA">
        <w:rPr>
          <w:rFonts w:ascii="Times New Roman" w:hAnsi="Times New Roman" w:cs="Times New Roman"/>
          <w:b/>
          <w:sz w:val="32"/>
          <w:szCs w:val="32"/>
        </w:rPr>
        <w:t xml:space="preserve"> in SES 2214</w:t>
      </w:r>
    </w:p>
    <w:p w14:paraId="35636993" w14:textId="77777777" w:rsidR="004D40FB" w:rsidRDefault="004D40FB" w:rsidP="008973D7">
      <w:pPr>
        <w:tabs>
          <w:tab w:val="left" w:pos="630"/>
          <w:tab w:val="left" w:pos="2160"/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1D606FE" w14:textId="77777777" w:rsidR="003A5723" w:rsidRPr="008973D7" w:rsidRDefault="003A5723" w:rsidP="008973D7">
      <w:pPr>
        <w:tabs>
          <w:tab w:val="left" w:pos="630"/>
          <w:tab w:val="left" w:pos="2160"/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AD708E7" w14:textId="77777777" w:rsidR="004D40FB" w:rsidRPr="001C67E4" w:rsidRDefault="004D40FB" w:rsidP="001C67E4">
      <w:pPr>
        <w:tabs>
          <w:tab w:val="left" w:pos="630"/>
          <w:tab w:val="left" w:pos="2160"/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7E4">
        <w:rPr>
          <w:rFonts w:ascii="Times New Roman" w:hAnsi="Times New Roman" w:cs="Times New Roman"/>
          <w:b/>
          <w:sz w:val="28"/>
          <w:szCs w:val="28"/>
        </w:rPr>
        <w:t xml:space="preserve">Committee Chair: </w:t>
      </w:r>
      <w:r w:rsidR="000525EA">
        <w:rPr>
          <w:rFonts w:ascii="Times New Roman" w:hAnsi="Times New Roman" w:cs="Times New Roman"/>
          <w:b/>
          <w:sz w:val="28"/>
          <w:szCs w:val="28"/>
        </w:rPr>
        <w:t>Richard Cavanaugh</w:t>
      </w:r>
    </w:p>
    <w:p w14:paraId="367D5C76" w14:textId="7E1CFE05" w:rsidR="001C67E4" w:rsidRPr="006F1DDE" w:rsidRDefault="004D40FB" w:rsidP="001C67E4">
      <w:pPr>
        <w:pStyle w:val="Default"/>
        <w:jc w:val="center"/>
        <w:rPr>
          <w:sz w:val="16"/>
          <w:szCs w:val="16"/>
        </w:rPr>
      </w:pPr>
      <w:r w:rsidRPr="001C67E4">
        <w:rPr>
          <w:b/>
          <w:sz w:val="28"/>
          <w:szCs w:val="28"/>
        </w:rPr>
        <w:t>Committee Members:</w:t>
      </w:r>
      <w:r w:rsidR="00FF228F">
        <w:rPr>
          <w:b/>
          <w:sz w:val="28"/>
          <w:szCs w:val="28"/>
        </w:rPr>
        <w:t xml:space="preserve"> </w:t>
      </w:r>
      <w:r w:rsidR="000525EA">
        <w:rPr>
          <w:b/>
          <w:sz w:val="28"/>
          <w:szCs w:val="28"/>
        </w:rPr>
        <w:t>David Hofman</w:t>
      </w:r>
      <w:r w:rsidR="00A64892" w:rsidRPr="001C67E4">
        <w:rPr>
          <w:b/>
          <w:sz w:val="28"/>
          <w:szCs w:val="28"/>
        </w:rPr>
        <w:t>,</w:t>
      </w:r>
      <w:r w:rsidR="000525EA">
        <w:rPr>
          <w:b/>
          <w:sz w:val="28"/>
          <w:szCs w:val="28"/>
        </w:rPr>
        <w:t xml:space="preserve"> </w:t>
      </w:r>
      <w:r w:rsidR="000525EA" w:rsidRPr="000525EA">
        <w:rPr>
          <w:b/>
          <w:sz w:val="28"/>
          <w:szCs w:val="28"/>
        </w:rPr>
        <w:t>Nikos Varelas</w:t>
      </w:r>
      <w:r w:rsidR="004205A4">
        <w:rPr>
          <w:b/>
          <w:sz w:val="28"/>
          <w:szCs w:val="28"/>
        </w:rPr>
        <w:t>,</w:t>
      </w:r>
      <w:r w:rsidR="005E0FFA">
        <w:rPr>
          <w:b/>
          <w:sz w:val="28"/>
          <w:szCs w:val="28"/>
        </w:rPr>
        <w:t xml:space="preserve"> </w:t>
      </w:r>
      <w:r w:rsidR="000525EA" w:rsidRPr="000525EA">
        <w:rPr>
          <w:b/>
          <w:sz w:val="28"/>
          <w:szCs w:val="28"/>
        </w:rPr>
        <w:t>Ho-Ung Yee</w:t>
      </w:r>
      <w:r w:rsidR="000525EA">
        <w:rPr>
          <w:b/>
          <w:sz w:val="28"/>
          <w:szCs w:val="28"/>
        </w:rPr>
        <w:t xml:space="preserve">, </w:t>
      </w:r>
      <w:r w:rsidR="000525EA" w:rsidRPr="000525EA">
        <w:rPr>
          <w:b/>
          <w:sz w:val="28"/>
          <w:szCs w:val="28"/>
        </w:rPr>
        <w:t xml:space="preserve">Kenichi </w:t>
      </w:r>
      <w:proofErr w:type="spellStart"/>
      <w:r w:rsidR="000525EA" w:rsidRPr="000525EA">
        <w:rPr>
          <w:b/>
          <w:sz w:val="28"/>
          <w:szCs w:val="28"/>
        </w:rPr>
        <w:t>Hatakeyama</w:t>
      </w:r>
      <w:proofErr w:type="spellEnd"/>
      <w:r w:rsidR="00A64892" w:rsidRPr="001C67E4">
        <w:rPr>
          <w:b/>
          <w:sz w:val="28"/>
          <w:szCs w:val="28"/>
        </w:rPr>
        <w:t xml:space="preserve"> (</w:t>
      </w:r>
      <w:r w:rsidR="000525EA" w:rsidRPr="000525EA">
        <w:rPr>
          <w:b/>
          <w:sz w:val="28"/>
          <w:szCs w:val="28"/>
        </w:rPr>
        <w:t>Baylor University</w:t>
      </w:r>
      <w:r w:rsidR="00A64892" w:rsidRPr="001C67E4">
        <w:rPr>
          <w:b/>
          <w:sz w:val="28"/>
          <w:szCs w:val="28"/>
        </w:rPr>
        <w:t>)</w:t>
      </w:r>
      <w:r w:rsidR="006F1DDE">
        <w:rPr>
          <w:b/>
          <w:sz w:val="28"/>
          <w:szCs w:val="28"/>
        </w:rPr>
        <w:br/>
      </w:r>
    </w:p>
    <w:p w14:paraId="0250ECD8" w14:textId="77777777" w:rsidR="001C67E4" w:rsidRDefault="000525EA" w:rsidP="008C67EE">
      <w:pPr>
        <w:tabs>
          <w:tab w:val="left" w:pos="630"/>
          <w:tab w:val="left" w:pos="2160"/>
          <w:tab w:val="left" w:pos="2250"/>
        </w:tabs>
        <w:spacing w:after="0" w:line="240" w:lineRule="auto"/>
        <w:rPr>
          <w:rFonts w:ascii="Times New Roman" w:hAnsi="Times New Roman" w:cs="Times New Roman"/>
          <w:b/>
          <w:bCs/>
          <w:color w:val="212121"/>
          <w:sz w:val="36"/>
          <w:szCs w:val="36"/>
        </w:rPr>
      </w:pPr>
      <w:r w:rsidRPr="000525EA">
        <w:rPr>
          <w:rFonts w:ascii="Times New Roman" w:hAnsi="Times New Roman" w:cs="Times New Roman"/>
          <w:b/>
          <w:bCs/>
          <w:color w:val="212121"/>
          <w:sz w:val="36"/>
          <w:szCs w:val="36"/>
        </w:rPr>
        <w:t xml:space="preserve">Search for natural </w:t>
      </w:r>
      <w:r w:rsidR="007B253C">
        <w:rPr>
          <w:rFonts w:ascii="Times New Roman" w:hAnsi="Times New Roman" w:cs="Times New Roman"/>
          <w:b/>
          <w:bCs/>
          <w:color w:val="212121"/>
          <w:sz w:val="36"/>
          <w:szCs w:val="36"/>
        </w:rPr>
        <w:t>S</w:t>
      </w:r>
      <w:r w:rsidRPr="000525EA">
        <w:rPr>
          <w:rFonts w:ascii="Times New Roman" w:hAnsi="Times New Roman" w:cs="Times New Roman"/>
          <w:b/>
          <w:bCs/>
          <w:color w:val="212121"/>
          <w:sz w:val="36"/>
          <w:szCs w:val="36"/>
        </w:rPr>
        <w:t>upersymmetry with the run 2 data collected by the CMS detector at the LHC</w:t>
      </w:r>
    </w:p>
    <w:p w14:paraId="759AC301" w14:textId="77777777" w:rsidR="005144A5" w:rsidRPr="001C67E4" w:rsidRDefault="005144A5" w:rsidP="001C67E4">
      <w:pPr>
        <w:tabs>
          <w:tab w:val="left" w:pos="630"/>
          <w:tab w:val="left" w:pos="2160"/>
          <w:tab w:val="left" w:pos="2250"/>
        </w:tabs>
        <w:spacing w:after="0" w:line="240" w:lineRule="auto"/>
        <w:jc w:val="left"/>
        <w:rPr>
          <w:rFonts w:ascii="Times New Roman" w:hAnsi="Times New Roman" w:cs="Times New Roman"/>
          <w:color w:val="212121"/>
          <w:sz w:val="28"/>
          <w:szCs w:val="28"/>
        </w:rPr>
      </w:pPr>
    </w:p>
    <w:p w14:paraId="4D37E178" w14:textId="268EB543" w:rsidR="00427D68" w:rsidRPr="00427D68" w:rsidRDefault="00272528" w:rsidP="00427D68">
      <w:pPr>
        <w:tabs>
          <w:tab w:val="left" w:pos="630"/>
          <w:tab w:val="left" w:pos="2160"/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The </w:t>
      </w:r>
      <w:r w:rsidR="007B253C" w:rsidRPr="007B253C">
        <w:rPr>
          <w:rFonts w:ascii="Times New Roman" w:hAnsi="Times New Roman" w:cs="Times New Roman"/>
          <w:color w:val="212121"/>
          <w:sz w:val="28"/>
          <w:szCs w:val="28"/>
        </w:rPr>
        <w:t>Standard Model (SM) is the most successful, experimental</w:t>
      </w:r>
      <w:r w:rsidR="007B253C">
        <w:rPr>
          <w:rFonts w:ascii="Times New Roman" w:hAnsi="Times New Roman" w:cs="Times New Roman"/>
          <w:color w:val="212121"/>
          <w:sz w:val="28"/>
          <w:szCs w:val="28"/>
        </w:rPr>
        <w:t xml:space="preserve">ly </w:t>
      </w:r>
      <w:r w:rsidR="00885011">
        <w:rPr>
          <w:rFonts w:ascii="Times New Roman" w:hAnsi="Times New Roman" w:cs="Times New Roman"/>
          <w:color w:val="212121"/>
          <w:sz w:val="28"/>
          <w:szCs w:val="28"/>
        </w:rPr>
        <w:t>verified</w:t>
      </w:r>
      <w:r w:rsidR="007B253C">
        <w:rPr>
          <w:rFonts w:ascii="Times New Roman" w:hAnsi="Times New Roman" w:cs="Times New Roman"/>
          <w:color w:val="212121"/>
          <w:sz w:val="28"/>
          <w:szCs w:val="28"/>
        </w:rPr>
        <w:t xml:space="preserve"> theory which </w:t>
      </w:r>
      <w:r w:rsidR="00EE66CC">
        <w:rPr>
          <w:rFonts w:ascii="Times New Roman" w:hAnsi="Times New Roman" w:cs="Times New Roman"/>
          <w:color w:val="212121"/>
          <w:sz w:val="28"/>
          <w:szCs w:val="28"/>
        </w:rPr>
        <w:t>describes</w:t>
      </w:r>
      <w:r w:rsidR="007B253C" w:rsidRPr="007B253C">
        <w:rPr>
          <w:rFonts w:ascii="Times New Roman" w:hAnsi="Times New Roman" w:cs="Times New Roman"/>
          <w:color w:val="212121"/>
          <w:sz w:val="28"/>
          <w:szCs w:val="28"/>
        </w:rPr>
        <w:t xml:space="preserve"> ordinary matter and the laws of their int</w:t>
      </w:r>
      <w:r w:rsidR="007B253C">
        <w:rPr>
          <w:rFonts w:ascii="Times New Roman" w:hAnsi="Times New Roman" w:cs="Times New Roman"/>
          <w:color w:val="212121"/>
          <w:sz w:val="28"/>
          <w:szCs w:val="28"/>
        </w:rPr>
        <w:t>eractions. However, it also has</w:t>
      </w:r>
      <w:r w:rsidR="007B253C">
        <w:rPr>
          <w:rFonts w:ascii="Times New Roman" w:hAnsi="Times New Roman" w:cs="Times New Roman" w:hint="eastAsia"/>
          <w:color w:val="212121"/>
          <w:sz w:val="28"/>
          <w:szCs w:val="28"/>
          <w:lang w:eastAsia="zh-CN"/>
        </w:rPr>
        <w:t xml:space="preserve"> </w:t>
      </w:r>
      <w:r w:rsidR="007B253C">
        <w:rPr>
          <w:rFonts w:ascii="Times New Roman" w:hAnsi="Times New Roman" w:cs="Times New Roman"/>
          <w:color w:val="212121"/>
          <w:sz w:val="28"/>
          <w:szCs w:val="28"/>
        </w:rPr>
        <w:t xml:space="preserve">several weaknesses such as the </w:t>
      </w:r>
      <w:r w:rsidR="00EE66CC">
        <w:rPr>
          <w:rFonts w:ascii="Times New Roman" w:hAnsi="Times New Roman" w:cs="Times New Roman"/>
          <w:color w:val="212121"/>
          <w:sz w:val="28"/>
          <w:szCs w:val="28"/>
        </w:rPr>
        <w:t xml:space="preserve">so-called </w:t>
      </w:r>
      <w:r w:rsidR="007B253C" w:rsidRPr="007B253C">
        <w:rPr>
          <w:rFonts w:ascii="Times New Roman" w:hAnsi="Times New Roman" w:cs="Times New Roman"/>
          <w:color w:val="212121"/>
          <w:sz w:val="28"/>
          <w:szCs w:val="28"/>
        </w:rPr>
        <w:t>hierarchy problem</w:t>
      </w:r>
      <w:r w:rsidR="007B253C">
        <w:rPr>
          <w:rFonts w:ascii="Times New Roman" w:hAnsi="Times New Roman" w:cs="Times New Roman"/>
          <w:color w:val="212121"/>
          <w:sz w:val="28"/>
          <w:szCs w:val="28"/>
        </w:rPr>
        <w:t xml:space="preserve"> and </w:t>
      </w:r>
      <w:r w:rsidR="00EE66CC">
        <w:rPr>
          <w:rFonts w:ascii="Times New Roman" w:hAnsi="Times New Roman" w:cs="Times New Roman"/>
          <w:color w:val="212121"/>
          <w:sz w:val="28"/>
          <w:szCs w:val="28"/>
        </w:rPr>
        <w:t>it does not include any</w:t>
      </w:r>
      <w:r w:rsidR="007B253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7B253C" w:rsidRPr="007B253C">
        <w:rPr>
          <w:rFonts w:ascii="Times New Roman" w:hAnsi="Times New Roman" w:cs="Times New Roman"/>
          <w:color w:val="212121"/>
          <w:sz w:val="28"/>
          <w:szCs w:val="28"/>
        </w:rPr>
        <w:t xml:space="preserve">candidates for </w:t>
      </w:r>
      <w:r w:rsidR="00EE66CC">
        <w:rPr>
          <w:rFonts w:ascii="Times New Roman" w:hAnsi="Times New Roman" w:cs="Times New Roman"/>
          <w:color w:val="212121"/>
          <w:sz w:val="28"/>
          <w:szCs w:val="28"/>
        </w:rPr>
        <w:t xml:space="preserve">the known existence of </w:t>
      </w:r>
      <w:r w:rsidR="007B253C" w:rsidRPr="007B253C">
        <w:rPr>
          <w:rFonts w:ascii="Times New Roman" w:hAnsi="Times New Roman" w:cs="Times New Roman"/>
          <w:color w:val="212121"/>
          <w:sz w:val="28"/>
          <w:szCs w:val="28"/>
        </w:rPr>
        <w:t>dark matter</w:t>
      </w:r>
      <w:r w:rsidR="007B253C">
        <w:rPr>
          <w:rFonts w:ascii="Times New Roman" w:hAnsi="Times New Roman" w:cs="Times New Roman"/>
          <w:color w:val="212121"/>
          <w:sz w:val="28"/>
          <w:szCs w:val="28"/>
        </w:rPr>
        <w:t>. Supersymmetry is a beautiful framework which provides solutions to these weaknesses by introducing a super-partner to each SM particle.</w:t>
      </w:r>
      <w:r w:rsidR="00427D6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Two searches of Supersymmetry are presented in this dissertation, based on </w:t>
      </w:r>
      <w:r w:rsidR="00EE66C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data from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proton-proton collision</w:t>
      </w:r>
      <w:r w:rsidR="00EE66C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at </w:t>
      </w:r>
      <w:r w:rsidR="00EE66C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a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center-of-mass </w:t>
      </w:r>
      <w:r w:rsidR="00EE66C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energy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of 13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TeV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, collected by the CMS detector at the LHC.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B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oth searches target </w:t>
      </w:r>
      <w:r w:rsidR="00EE66C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supersymmetric partners to the top quark, called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top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squarks</w:t>
      </w:r>
      <w:proofErr w:type="spellEnd"/>
      <w:r w:rsidR="00EE66C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,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in the final states of multiple jets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,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large transverse momentum</w:t>
      </w:r>
      <w:r w:rsidR="00EE66C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EE66CC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imbalance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, and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no lepton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.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The first search, which is based on the data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collected in 2016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,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corresponds to an integrated luminosity of 36 fb</w:t>
      </w:r>
      <w:r w:rsidR="00427D68" w:rsidRPr="002D7BFB">
        <w:rPr>
          <w:rFonts w:ascii="Times New Roman" w:hAnsi="Times New Roman" w:cs="Times New Roman"/>
          <w:color w:val="212121"/>
          <w:sz w:val="28"/>
          <w:szCs w:val="28"/>
          <w:vertAlign w:val="superscript"/>
          <w:lang w:eastAsia="zh-CN"/>
        </w:rPr>
        <w:t>−1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and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has 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been published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with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no statisti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cally significant excess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observed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between data and predictions of t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he SM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background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.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Consequently, e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xclusion l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imits 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at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95% confidence level are set 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on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various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top-</w:t>
      </w:r>
      <w:proofErr w:type="spellStart"/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</w:t>
      </w:r>
      <w:proofErr w:type="spellEnd"/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produc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tion processes, 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also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known as</w:t>
      </w:r>
      <w:r w:rsidR="002C1A8C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“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simplified models.</w:t>
      </w:r>
      <w:r w:rsidR="00CD7DEB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”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For </w:t>
      </w:r>
      <w:r w:rsidR="0077228A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simplified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models 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involving the direct production of top </w:t>
      </w:r>
      <w:proofErr w:type="spellStart"/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squarks</w:t>
      </w:r>
      <w:proofErr w:type="spellEnd"/>
      <w:r w:rsidR="00B35766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, top-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mass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es of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up to 1020 GeV and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neutralino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mass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es of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up to 430 GeV have been excluded. While for models 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involving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gluino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mediated 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production of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top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,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gluino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masses 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of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up to 2040 GeV and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neutralino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mass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es of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up to 1150 GeV have been excluded.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B35766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The second search, which is based on the 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full 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R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un 2 data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set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(2016, 2017 and 2018) 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corresponding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to an integrated luminosity of 137 fb</w:t>
      </w:r>
      <w:r w:rsidR="00427D68" w:rsidRPr="00383521">
        <w:rPr>
          <w:rFonts w:ascii="Times New Roman" w:hAnsi="Times New Roman" w:cs="Times New Roman"/>
          <w:color w:val="212121"/>
          <w:sz w:val="28"/>
          <w:szCs w:val="28"/>
          <w:vertAlign w:val="superscript"/>
          <w:lang w:eastAsia="zh-CN"/>
        </w:rPr>
        <w:t>−1</w:t>
      </w:r>
      <w:r w:rsidR="005F623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,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is 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prospective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and not yet final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.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imulation-based results show that the full </w:t>
      </w:r>
      <w:r w:rsidR="000C4DBD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Run</w:t>
      </w:r>
      <w:r w:rsidR="00931020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2 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dataset 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has improved sensitivity and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is expected to be able to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exclude </w:t>
      </w:r>
      <w:r w:rsidR="00017CDE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top-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mass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es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up to around 130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0 GeV and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neutralino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mass up to around 650 GeV for </w:t>
      </w:r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simplified models </w:t>
      </w:r>
      <w:r w:rsidR="008C2EF4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involving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direct </w:t>
      </w:r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top-</w:t>
      </w:r>
      <w:proofErr w:type="spellStart"/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</w:t>
      </w:r>
      <w:proofErr w:type="spellEnd"/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production</w:t>
      </w:r>
      <w:r w:rsidR="00D15BB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.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D15BB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I</w:t>
      </w:r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n the case of simplified models for</w:t>
      </w:r>
      <w:r w:rsidR="005C16E3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proofErr w:type="spellStart"/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gluino</w:t>
      </w:r>
      <w:proofErr w:type="spellEnd"/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mediated top-</w:t>
      </w:r>
      <w:proofErr w:type="spellStart"/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</w:t>
      </w:r>
      <w:proofErr w:type="spellEnd"/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production,</w:t>
      </w:r>
      <w:r w:rsidR="005C16E3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gluino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mass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es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up to </w:t>
      </w:r>
      <w:r w:rsidR="00F540F6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about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2200 GeV and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neutralino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mass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es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up to </w:t>
      </w:r>
      <w:r w:rsidR="00F540F6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about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1300 GeV</w:t>
      </w:r>
      <w:r w:rsidR="005C16E3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can be excluded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.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Various models with small mass </w:t>
      </w:r>
      <w:r w:rsidR="00FF228F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difference</w:t>
      </w:r>
      <w:r w:rsidR="00FF228F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between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the top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and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the </w:t>
      </w:r>
      <w:proofErr w:type="spellStart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neutralino</w:t>
      </w:r>
      <w:proofErr w:type="spellEnd"/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383521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have also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been studied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and top </w:t>
      </w:r>
      <w:proofErr w:type="spellStart"/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squark</w:t>
      </w:r>
      <w:proofErr w:type="spellEnd"/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masses </w:t>
      </w:r>
      <w:r w:rsid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 xml:space="preserve">of </w:t>
      </w:r>
      <w:r w:rsidR="00427D68" w:rsidRPr="00427D68">
        <w:rPr>
          <w:rFonts w:ascii="Times New Roman" w:hAnsi="Times New Roman" w:cs="Times New Roman"/>
          <w:color w:val="212121"/>
          <w:sz w:val="28"/>
          <w:szCs w:val="28"/>
          <w:lang w:eastAsia="zh-CN"/>
        </w:rPr>
        <w:t>up to 650 GeV can be excluded if the mass difference is smaller than 80 GeV.</w:t>
      </w:r>
    </w:p>
    <w:p w14:paraId="73D19CEB" w14:textId="77777777" w:rsidR="002466E5" w:rsidRPr="007B253C" w:rsidRDefault="002466E5" w:rsidP="00427D68">
      <w:pPr>
        <w:tabs>
          <w:tab w:val="left" w:pos="630"/>
          <w:tab w:val="left" w:pos="2160"/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zh-CN"/>
        </w:rPr>
      </w:pPr>
    </w:p>
    <w:sectPr w:rsidR="002466E5" w:rsidRPr="007B253C" w:rsidSect="005E0FF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5"/>
    <w:rsid w:val="00001D31"/>
    <w:rsid w:val="00007BC2"/>
    <w:rsid w:val="00012E9B"/>
    <w:rsid w:val="00017CDE"/>
    <w:rsid w:val="00040BFF"/>
    <w:rsid w:val="000445E7"/>
    <w:rsid w:val="000525EA"/>
    <w:rsid w:val="000C4DBD"/>
    <w:rsid w:val="00133A6E"/>
    <w:rsid w:val="00166C2B"/>
    <w:rsid w:val="0018275D"/>
    <w:rsid w:val="001C67E4"/>
    <w:rsid w:val="001D2463"/>
    <w:rsid w:val="001F1E2D"/>
    <w:rsid w:val="001F4294"/>
    <w:rsid w:val="00217979"/>
    <w:rsid w:val="00235EC6"/>
    <w:rsid w:val="002418D0"/>
    <w:rsid w:val="002466E5"/>
    <w:rsid w:val="002562F5"/>
    <w:rsid w:val="00256893"/>
    <w:rsid w:val="00261B01"/>
    <w:rsid w:val="00272528"/>
    <w:rsid w:val="002C1A8C"/>
    <w:rsid w:val="002D7BFB"/>
    <w:rsid w:val="002E686D"/>
    <w:rsid w:val="00302775"/>
    <w:rsid w:val="00303E65"/>
    <w:rsid w:val="00326972"/>
    <w:rsid w:val="00383521"/>
    <w:rsid w:val="003A5723"/>
    <w:rsid w:val="003B1EF3"/>
    <w:rsid w:val="003B30EE"/>
    <w:rsid w:val="004205A4"/>
    <w:rsid w:val="00427A1A"/>
    <w:rsid w:val="00427D68"/>
    <w:rsid w:val="00431207"/>
    <w:rsid w:val="00461465"/>
    <w:rsid w:val="00474044"/>
    <w:rsid w:val="004A5340"/>
    <w:rsid w:val="004D2E85"/>
    <w:rsid w:val="004D40FB"/>
    <w:rsid w:val="00501EF0"/>
    <w:rsid w:val="0051032B"/>
    <w:rsid w:val="005144A5"/>
    <w:rsid w:val="00544B23"/>
    <w:rsid w:val="005C16E3"/>
    <w:rsid w:val="005E0FFA"/>
    <w:rsid w:val="005F6231"/>
    <w:rsid w:val="00641E32"/>
    <w:rsid w:val="006729C4"/>
    <w:rsid w:val="0068375C"/>
    <w:rsid w:val="00697B10"/>
    <w:rsid w:val="006E23BB"/>
    <w:rsid w:val="006F1DDE"/>
    <w:rsid w:val="00734594"/>
    <w:rsid w:val="0077228A"/>
    <w:rsid w:val="007B253C"/>
    <w:rsid w:val="007D2C21"/>
    <w:rsid w:val="007E2A06"/>
    <w:rsid w:val="007E4CE5"/>
    <w:rsid w:val="008009B6"/>
    <w:rsid w:val="00873B54"/>
    <w:rsid w:val="00885011"/>
    <w:rsid w:val="008973D7"/>
    <w:rsid w:val="008C2EF4"/>
    <w:rsid w:val="008C67EE"/>
    <w:rsid w:val="0091526D"/>
    <w:rsid w:val="00931020"/>
    <w:rsid w:val="009E17ED"/>
    <w:rsid w:val="00A0374A"/>
    <w:rsid w:val="00A36B39"/>
    <w:rsid w:val="00A436A6"/>
    <w:rsid w:val="00A510C0"/>
    <w:rsid w:val="00A64892"/>
    <w:rsid w:val="00A751D5"/>
    <w:rsid w:val="00AC51B7"/>
    <w:rsid w:val="00AE4164"/>
    <w:rsid w:val="00B05E69"/>
    <w:rsid w:val="00B07B9D"/>
    <w:rsid w:val="00B16754"/>
    <w:rsid w:val="00B2287E"/>
    <w:rsid w:val="00B35766"/>
    <w:rsid w:val="00B62775"/>
    <w:rsid w:val="00B62C16"/>
    <w:rsid w:val="00B70AFC"/>
    <w:rsid w:val="00BA3B9F"/>
    <w:rsid w:val="00C01CE9"/>
    <w:rsid w:val="00C74839"/>
    <w:rsid w:val="00C76D45"/>
    <w:rsid w:val="00CA655D"/>
    <w:rsid w:val="00CB3D87"/>
    <w:rsid w:val="00CD66AC"/>
    <w:rsid w:val="00CD7DEB"/>
    <w:rsid w:val="00CF4C76"/>
    <w:rsid w:val="00D15BB1"/>
    <w:rsid w:val="00D326B1"/>
    <w:rsid w:val="00D65105"/>
    <w:rsid w:val="00DE3460"/>
    <w:rsid w:val="00E7323E"/>
    <w:rsid w:val="00E83E0B"/>
    <w:rsid w:val="00EB793A"/>
    <w:rsid w:val="00EE66CC"/>
    <w:rsid w:val="00EF344C"/>
    <w:rsid w:val="00F20CB4"/>
    <w:rsid w:val="00F22594"/>
    <w:rsid w:val="00F540F6"/>
    <w:rsid w:val="00F72844"/>
    <w:rsid w:val="00F9656E"/>
    <w:rsid w:val="00FD479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24D3"/>
  <w15:docId w15:val="{77719C68-0933-4BAB-8FF3-6E0E331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D5"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3BB"/>
    <w:pPr>
      <w:keepNext/>
      <w:keepLines/>
      <w:spacing w:before="480" w:after="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3BB"/>
    <w:pPr>
      <w:keepNext/>
      <w:keepLines/>
      <w:spacing w:before="200"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3B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3B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6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A79B-061C-4747-B05D-32A19A96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Nell, James W</cp:lastModifiedBy>
  <cp:revision>2</cp:revision>
  <cp:lastPrinted>2017-12-08T22:31:00Z</cp:lastPrinted>
  <dcterms:created xsi:type="dcterms:W3CDTF">2019-11-11T22:51:00Z</dcterms:created>
  <dcterms:modified xsi:type="dcterms:W3CDTF">2019-11-11T22:51:00Z</dcterms:modified>
</cp:coreProperties>
</file>